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A308C17" w14:textId="77777777" w:rsidR="00F56C25" w:rsidRPr="008D05FB" w:rsidRDefault="00F56C25" w:rsidP="00F56C25">
      <w:r w:rsidRPr="008D05FB">
        <w:rPr>
          <w:u w:val="single"/>
        </w:rPr>
        <w:t>Název veřejné zakázky:</w:t>
      </w:r>
      <w:r w:rsidRPr="008D05FB">
        <w:t xml:space="preserve"> KoPÚ v k.ú. Třebenice II. etapa</w:t>
      </w:r>
    </w:p>
    <w:p w14:paraId="537B1503" w14:textId="77777777" w:rsidR="00F56C25" w:rsidRPr="007A0155" w:rsidRDefault="00F56C25" w:rsidP="00F56C2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579E" w14:textId="77777777" w:rsidR="004E08F6" w:rsidRDefault="004E08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62450" w14:textId="77777777" w:rsidR="004E08F6" w:rsidRDefault="004E08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7C4F4" w14:textId="77777777" w:rsidR="004E08F6" w:rsidRDefault="004E08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A2FE9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56C25">
      <w:rPr>
        <w:rFonts w:cs="Arial"/>
        <w:b/>
        <w:szCs w:val="20"/>
      </w:rPr>
      <w:t>1</w:t>
    </w:r>
    <w:r w:rsidR="004E08F6">
      <w:rPr>
        <w:rFonts w:cs="Arial"/>
        <w:b/>
        <w:szCs w:val="20"/>
      </w:rPr>
      <w:t>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4231F" w14:textId="77777777" w:rsidR="004E08F6" w:rsidRDefault="004E08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8855812">
    <w:abstractNumId w:val="3"/>
  </w:num>
  <w:num w:numId="2" w16cid:durableId="1708870155">
    <w:abstractNumId w:val="4"/>
  </w:num>
  <w:num w:numId="3" w16cid:durableId="984168497">
    <w:abstractNumId w:val="2"/>
  </w:num>
  <w:num w:numId="4" w16cid:durableId="302201965">
    <w:abstractNumId w:val="1"/>
  </w:num>
  <w:num w:numId="5" w16cid:durableId="15249793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AFD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8F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404F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71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C25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180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12</cp:revision>
  <cp:lastPrinted>2021-10-05T09:27:00Z</cp:lastPrinted>
  <dcterms:created xsi:type="dcterms:W3CDTF">2021-10-12T08:10:00Z</dcterms:created>
  <dcterms:modified xsi:type="dcterms:W3CDTF">2025-05-29T07:32:00Z</dcterms:modified>
</cp:coreProperties>
</file>